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45E24" w14:textId="56A8A09D" w:rsidR="00E01AE0" w:rsidRPr="00E01AE0" w:rsidRDefault="00E01AE0" w:rsidP="00CD4A40">
      <w:pPr>
        <w:pStyle w:val="GOPCorpoprincipalecartaintestata"/>
        <w:rPr>
          <w:b/>
          <w:bCs/>
          <w:sz w:val="22"/>
          <w:szCs w:val="22"/>
        </w:rPr>
      </w:pPr>
      <w:proofErr w:type="spellStart"/>
      <w:r w:rsidRPr="00E01AE0">
        <w:rPr>
          <w:b/>
          <w:bCs/>
          <w:sz w:val="22"/>
          <w:szCs w:val="22"/>
        </w:rPr>
        <w:t>Goppion</w:t>
      </w:r>
      <w:proofErr w:type="spellEnd"/>
    </w:p>
    <w:p w14:paraId="473ED6A2" w14:textId="4F22F985" w:rsidR="00E01AE0" w:rsidRPr="00E01AE0" w:rsidRDefault="00E01AE0" w:rsidP="00CD4A40">
      <w:pPr>
        <w:pStyle w:val="GOPCorpoprincipalecartaintestata"/>
        <w:rPr>
          <w:b/>
          <w:bCs/>
          <w:sz w:val="22"/>
          <w:szCs w:val="22"/>
        </w:rPr>
      </w:pPr>
      <w:r w:rsidRPr="00E01AE0">
        <w:rPr>
          <w:b/>
          <w:bCs/>
          <w:sz w:val="22"/>
          <w:szCs w:val="22"/>
        </w:rPr>
        <w:t>Note per la Sala della Chimera</w:t>
      </w:r>
    </w:p>
    <w:p w14:paraId="472218C7" w14:textId="77777777" w:rsidR="00E01AE0" w:rsidRDefault="00E01AE0" w:rsidP="00CD4A40">
      <w:pPr>
        <w:pStyle w:val="GOPCorpoprincipalecartaintestata"/>
        <w:rPr>
          <w:sz w:val="22"/>
          <w:szCs w:val="22"/>
        </w:rPr>
      </w:pPr>
    </w:p>
    <w:p w14:paraId="30894ECE" w14:textId="4BAD0192" w:rsidR="00CD4A40" w:rsidRDefault="00CD4A40" w:rsidP="00CD4A40">
      <w:pPr>
        <w:pStyle w:val="GOPCorpoprincipalecartaintestata"/>
        <w:rPr>
          <w:sz w:val="22"/>
          <w:szCs w:val="22"/>
        </w:rPr>
      </w:pPr>
      <w:r w:rsidRPr="00CD4A40">
        <w:rPr>
          <w:sz w:val="22"/>
          <w:szCs w:val="22"/>
        </w:rPr>
        <w:t xml:space="preserve">Il Museo </w:t>
      </w:r>
      <w:proofErr w:type="gramStart"/>
      <w:r w:rsidRPr="00CD4A40">
        <w:rPr>
          <w:sz w:val="22"/>
          <w:szCs w:val="22"/>
        </w:rPr>
        <w:t>Archeologico Nazionale</w:t>
      </w:r>
      <w:proofErr w:type="gramEnd"/>
      <w:r w:rsidRPr="00CD4A40">
        <w:rPr>
          <w:sz w:val="22"/>
          <w:szCs w:val="22"/>
        </w:rPr>
        <w:t xml:space="preserve"> di Firenze riapre al pubblico la Sala della Chimera dopo un importante intervento di rinnovamento. </w:t>
      </w:r>
    </w:p>
    <w:p w14:paraId="2023CD78" w14:textId="77777777" w:rsidR="00CD4A40" w:rsidRPr="00CD4A40" w:rsidRDefault="00CD4A40" w:rsidP="00CD4A40">
      <w:pPr>
        <w:pStyle w:val="GOPCorpoprincipalecartaintestata"/>
        <w:rPr>
          <w:sz w:val="22"/>
          <w:szCs w:val="22"/>
        </w:rPr>
      </w:pPr>
    </w:p>
    <w:p w14:paraId="1EA0FEDE" w14:textId="77777777" w:rsidR="00CD4A40" w:rsidRPr="00CD4A40" w:rsidRDefault="00CD4A40" w:rsidP="00CD4A40">
      <w:pPr>
        <w:pStyle w:val="GOPCorpoprincipalecartaintestata"/>
        <w:rPr>
          <w:sz w:val="22"/>
          <w:szCs w:val="22"/>
        </w:rPr>
      </w:pPr>
      <w:r w:rsidRPr="00CD4A40">
        <w:rPr>
          <w:b/>
          <w:bCs/>
          <w:sz w:val="22"/>
          <w:szCs w:val="22"/>
        </w:rPr>
        <w:t>Goppion è onorata di avere realizzato gli elementi del nuovo allestimento</w:t>
      </w:r>
      <w:r w:rsidRPr="00CD4A40">
        <w:rPr>
          <w:sz w:val="22"/>
          <w:szCs w:val="22"/>
        </w:rPr>
        <w:t xml:space="preserve"> dedicato alla celebre scultura etrusca, la “Chimera di Arezzo”, simbolo dell’arte e della storia della città di Firenze, in un ambiente capace di esaltarne la presenza con grande raffinatezza.</w:t>
      </w:r>
    </w:p>
    <w:p w14:paraId="50F3655D" w14:textId="77777777" w:rsidR="00CD4A40" w:rsidRDefault="00CD4A40" w:rsidP="00CD4A40">
      <w:pPr>
        <w:pStyle w:val="GOPCorpoprincipalecartaintestata"/>
        <w:rPr>
          <w:sz w:val="22"/>
          <w:szCs w:val="22"/>
        </w:rPr>
      </w:pPr>
    </w:p>
    <w:p w14:paraId="3E82085B" w14:textId="77777777" w:rsidR="00CD4A40" w:rsidRPr="00CD4A40" w:rsidRDefault="00CD4A40" w:rsidP="00CD4A40">
      <w:pPr>
        <w:pStyle w:val="GOPCorpoprincipalecartaintestata"/>
        <w:rPr>
          <w:sz w:val="22"/>
          <w:szCs w:val="22"/>
        </w:rPr>
      </w:pPr>
      <w:r w:rsidRPr="00CD4A40">
        <w:rPr>
          <w:sz w:val="22"/>
          <w:szCs w:val="22"/>
        </w:rPr>
        <w:t xml:space="preserve">L’intervento ha riguardato la realizzazione di componenti espositivi caratterizzati da qualità tecnica e precisione costruttiva. L’allestimento comprende una nuova struttura espositiva per la Chimera, composta da un plinto che poggia su una pedana; una vetrina ad alta tecnologia a parete, che ospita una serie di bronzetti etruschi; e, a corredo, panche semi-circolari con cuscini rivestiti in eco pelle, oltre a un pannello grafico di interpretazione visiva. Le superfici in </w:t>
      </w:r>
      <w:proofErr w:type="spellStart"/>
      <w:r w:rsidRPr="00CD4A40">
        <w:rPr>
          <w:sz w:val="22"/>
          <w:szCs w:val="22"/>
        </w:rPr>
        <w:t>Corian</w:t>
      </w:r>
      <w:proofErr w:type="spellEnd"/>
      <w:r w:rsidRPr="00CD4A40">
        <w:rPr>
          <w:sz w:val="22"/>
          <w:szCs w:val="22"/>
        </w:rPr>
        <w:t>, materiale composito di alta qualità, offrono resistenza, stabilità e una superficie omogenea che garantisce continuità visiva e durabilità nel tempo, nel pieno rispetto delle esigenze conservative. Particolare attenzione è stata dedicata alle soluzioni tecniche non invasive per l’ancoraggio della vetrina a parete: Goppion ha sviluppato una parete di rinforzo che consente un fissaggio sicuro e totalmente reversibile, preservando l’integrità del museo.</w:t>
      </w:r>
    </w:p>
    <w:p w14:paraId="04C03C98" w14:textId="77777777" w:rsidR="00CD4A40" w:rsidRDefault="00CD4A40" w:rsidP="00CD4A40">
      <w:pPr>
        <w:pStyle w:val="GOPCorpoprincipalecartaintestata"/>
        <w:rPr>
          <w:sz w:val="22"/>
          <w:szCs w:val="22"/>
        </w:rPr>
      </w:pPr>
    </w:p>
    <w:p w14:paraId="532044DC" w14:textId="77777777" w:rsidR="00CD4A40" w:rsidRDefault="00CD4A40" w:rsidP="00CD4A40">
      <w:pPr>
        <w:pStyle w:val="GOPCorpoprincipalecartaintestata"/>
        <w:rPr>
          <w:sz w:val="22"/>
          <w:szCs w:val="22"/>
        </w:rPr>
      </w:pPr>
      <w:r w:rsidRPr="00CD4A40">
        <w:rPr>
          <w:sz w:val="22"/>
          <w:szCs w:val="22"/>
        </w:rPr>
        <w:t xml:space="preserve">Tutti i componenti sono stati realizzati </w:t>
      </w:r>
      <w:r w:rsidRPr="00CD4A40">
        <w:rPr>
          <w:b/>
          <w:bCs/>
          <w:sz w:val="22"/>
          <w:szCs w:val="22"/>
        </w:rPr>
        <w:t>in stretta collaborazione con lo studio Guicciardini &amp; Magni</w:t>
      </w:r>
      <w:r w:rsidRPr="00CD4A40">
        <w:rPr>
          <w:sz w:val="22"/>
          <w:szCs w:val="22"/>
        </w:rPr>
        <w:t>, con cui Goppion collabora da tempo in diversi musei del mondo, con l’obiettivo di interpretare la visione degli architetti nel contesto museale.</w:t>
      </w:r>
    </w:p>
    <w:p w14:paraId="215E4FCF" w14:textId="463750B7" w:rsidR="00CD4A40" w:rsidRPr="00CD4A40" w:rsidRDefault="00CD4A40" w:rsidP="00CD4A40">
      <w:pPr>
        <w:pStyle w:val="GOPCorpoprincipalecartaintestata"/>
        <w:rPr>
          <w:sz w:val="22"/>
          <w:szCs w:val="22"/>
        </w:rPr>
      </w:pPr>
      <w:r w:rsidRPr="00CD4A40">
        <w:rPr>
          <w:sz w:val="22"/>
          <w:szCs w:val="22"/>
        </w:rPr>
        <w:t xml:space="preserve"> </w:t>
      </w:r>
    </w:p>
    <w:p w14:paraId="3F7A9232" w14:textId="77777777" w:rsidR="00CD4A40" w:rsidRPr="00CD4A40" w:rsidRDefault="00CD4A40" w:rsidP="00CD4A40">
      <w:pPr>
        <w:pStyle w:val="GOPCorpoprincipalecartaintestata"/>
        <w:rPr>
          <w:b/>
          <w:bCs/>
          <w:sz w:val="22"/>
          <w:szCs w:val="22"/>
        </w:rPr>
      </w:pPr>
      <w:r w:rsidRPr="00CD4A40">
        <w:rPr>
          <w:sz w:val="22"/>
          <w:szCs w:val="22"/>
        </w:rPr>
        <w:t xml:space="preserve">Ancora una volta, Goppion conferma la propria vocazione all’eccellenza e all’innovazione, </w:t>
      </w:r>
      <w:r w:rsidRPr="00CD4A40">
        <w:rPr>
          <w:b/>
          <w:bCs/>
          <w:sz w:val="22"/>
          <w:szCs w:val="22"/>
        </w:rPr>
        <w:t>applicando la tecnologia più avanzata nel campo della museotecnica per preservare e assicurare alle future generazioni le testimonianze più preziose della storia e dell’arte.</w:t>
      </w:r>
    </w:p>
    <w:p w14:paraId="5C476214" w14:textId="77777777" w:rsidR="00CD4A40" w:rsidRPr="00CD4A40" w:rsidRDefault="00CD4A40" w:rsidP="00CD4A40">
      <w:pPr>
        <w:pStyle w:val="GOPCorpoprincipalecartaintestata"/>
        <w:rPr>
          <w:sz w:val="22"/>
          <w:szCs w:val="22"/>
        </w:rPr>
      </w:pPr>
    </w:p>
    <w:p w14:paraId="398A71E8" w14:textId="77777777" w:rsidR="00CD4A40" w:rsidRPr="00CD4A40" w:rsidRDefault="00CD4A40" w:rsidP="00CD4A40">
      <w:pPr>
        <w:pStyle w:val="GOPCorpoprincipalecartaintestata"/>
        <w:jc w:val="center"/>
        <w:rPr>
          <w:sz w:val="22"/>
          <w:szCs w:val="22"/>
        </w:rPr>
      </w:pPr>
      <w:r w:rsidRPr="00CD4A40">
        <w:rPr>
          <w:sz w:val="22"/>
          <w:szCs w:val="22"/>
        </w:rPr>
        <w:t>*</w:t>
      </w:r>
    </w:p>
    <w:p w14:paraId="0F40A68E" w14:textId="77777777" w:rsidR="00CD4A40" w:rsidRPr="00CD4A40" w:rsidRDefault="00CD4A40" w:rsidP="00CD4A40">
      <w:pPr>
        <w:pStyle w:val="GOPCorpoprincipalecartaintestata"/>
        <w:rPr>
          <w:sz w:val="22"/>
          <w:szCs w:val="22"/>
        </w:rPr>
      </w:pPr>
    </w:p>
    <w:p w14:paraId="650C3363" w14:textId="021ECAD0" w:rsidR="00047D2F" w:rsidRPr="00CD4A40" w:rsidRDefault="00CD4A40" w:rsidP="00CD4A40">
      <w:pPr>
        <w:pStyle w:val="GOPCorpoprincipalecartaintestata"/>
      </w:pPr>
      <w:r w:rsidRPr="00CD4A40">
        <w:rPr>
          <w:b/>
          <w:bCs/>
        </w:rPr>
        <w:t>Goppion</w:t>
      </w:r>
      <w:r w:rsidRPr="00CD4A40">
        <w:t xml:space="preserve"> è un’azienda italiana leader internazionale nella progettazione e realizzazione di sistemi espositivi museali ad alta tecnologia per la conservazione preventiva dei beni culturali. Fondata a Milano nel 1952, combina innovazione tecnologica e maestria artigianale per creare soluzioni che uniscono sicurezza, qualità estetica e valore conservativo. Le sue vetrine e i suoi allestimenti sono presenti in istituzioni quali il Louvre, il British Museum, il Museo Egizio di Torino, la Library of Congress di Washington e molti altri. A Firenze: le Gallerie degli Uffizi, il Museo Nazionale del Bargello, il Museo Galileo e il Museo dell’Opera del Duomo.</w:t>
      </w:r>
      <w:r>
        <w:t xml:space="preserve"> </w:t>
      </w:r>
      <w:hyperlink r:id="rId7" w:history="1">
        <w:r w:rsidRPr="0023793E">
          <w:rPr>
            <w:rStyle w:val="Collegamentoipertestuale"/>
          </w:rPr>
          <w:t>www.goppion.com</w:t>
        </w:r>
      </w:hyperlink>
      <w:r>
        <w:t xml:space="preserve"> </w:t>
      </w:r>
    </w:p>
    <w:sectPr w:rsidR="00047D2F" w:rsidRPr="00CD4A40" w:rsidSect="00E01AE0">
      <w:headerReference w:type="default" r:id="rId8"/>
      <w:footerReference w:type="default" r:id="rId9"/>
      <w:pgSz w:w="11906" w:h="16838"/>
      <w:pgMar w:top="1417" w:right="1134" w:bottom="1134" w:left="1134" w:header="1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2D164" w14:textId="77777777" w:rsidR="0080276E" w:rsidRDefault="0080276E" w:rsidP="00C26A56">
      <w:pPr>
        <w:spacing w:after="0" w:line="240" w:lineRule="auto"/>
      </w:pPr>
      <w:r>
        <w:separator/>
      </w:r>
    </w:p>
  </w:endnote>
  <w:endnote w:type="continuationSeparator" w:id="0">
    <w:p w14:paraId="43C2341A" w14:textId="77777777" w:rsidR="0080276E" w:rsidRDefault="0080276E" w:rsidP="00C26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rade Gothic LT Std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kzidenzGroteskPro-Regular">
    <w:altName w:val="Calibri"/>
    <w:charset w:val="00"/>
    <w:family w:val="auto"/>
    <w:pitch w:val="variable"/>
    <w:sig w:usb0="A00002AF" w:usb1="5000205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kzidenz-Grotesk Pro Light">
    <w:altName w:val="Calibri"/>
    <w:panose1 w:val="00000000000000000000"/>
    <w:charset w:val="00"/>
    <w:family w:val="modern"/>
    <w:notTrueType/>
    <w:pitch w:val="variable"/>
    <w:sig w:usb0="A00002AF" w:usb1="5000205B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06113" w14:textId="77777777" w:rsidR="00130EB1" w:rsidRPr="00122A07" w:rsidRDefault="00130EB1" w:rsidP="002B679F">
    <w:pPr>
      <w:pStyle w:val="Pidipagina"/>
      <w:jc w:val="center"/>
      <w:rPr>
        <w:rFonts w:ascii="Segoe UI" w:hAnsi="Segoe UI" w:cs="Segoe UI"/>
        <w:sz w:val="15"/>
        <w:szCs w:val="15"/>
      </w:rPr>
    </w:pPr>
    <w:proofErr w:type="spellStart"/>
    <w:r w:rsidRPr="00122A07">
      <w:rPr>
        <w:rFonts w:ascii="Segoe UI" w:hAnsi="Segoe UI" w:cs="Segoe UI"/>
        <w:sz w:val="15"/>
        <w:szCs w:val="15"/>
      </w:rPr>
      <w:t>Goppion</w:t>
    </w:r>
    <w:proofErr w:type="spellEnd"/>
    <w:r w:rsidRPr="00122A07">
      <w:rPr>
        <w:rFonts w:ascii="Segoe UI" w:hAnsi="Segoe UI" w:cs="Segoe UI"/>
        <w:sz w:val="15"/>
        <w:szCs w:val="15"/>
      </w:rPr>
      <w:t xml:space="preserve"> S.p.A. (Unipersonale) – Viale T. Edison 58-60, 20090 Trezzano sul Naviglio (MI) – Tel. +39 02 484 4971</w:t>
    </w:r>
  </w:p>
  <w:p w14:paraId="690951D8" w14:textId="0F7CE1B7" w:rsidR="002B679F" w:rsidRPr="00130EB1" w:rsidRDefault="00130EB1" w:rsidP="00130EB1">
    <w:pPr>
      <w:pStyle w:val="Pidipagina"/>
      <w:jc w:val="center"/>
      <w:rPr>
        <w:rFonts w:ascii="Segoe UI" w:hAnsi="Segoe UI" w:cs="Segoe UI"/>
        <w:sz w:val="15"/>
        <w:szCs w:val="15"/>
      </w:rPr>
    </w:pPr>
    <w:r w:rsidRPr="00122A07">
      <w:rPr>
        <w:rFonts w:ascii="Segoe UI" w:hAnsi="Segoe UI" w:cs="Segoe UI"/>
        <w:sz w:val="15"/>
        <w:szCs w:val="15"/>
      </w:rPr>
      <w:t xml:space="preserve">info@goppion.com – goppion.com – Part. I.V.A. e C.F. 01230150151 – R.E.A. MI 420626 – Cap. </w:t>
    </w:r>
    <w:proofErr w:type="spellStart"/>
    <w:r w:rsidRPr="00122A07">
      <w:rPr>
        <w:rFonts w:ascii="Segoe UI" w:hAnsi="Segoe UI" w:cs="Segoe UI"/>
        <w:sz w:val="15"/>
        <w:szCs w:val="15"/>
      </w:rPr>
      <w:t>Soc</w:t>
    </w:r>
    <w:proofErr w:type="spellEnd"/>
    <w:r w:rsidRPr="00122A07">
      <w:rPr>
        <w:rFonts w:ascii="Segoe UI" w:hAnsi="Segoe UI" w:cs="Segoe UI"/>
        <w:sz w:val="15"/>
        <w:szCs w:val="15"/>
      </w:rPr>
      <w:t xml:space="preserve">. € 1.000.000,00 </w:t>
    </w:r>
    <w:proofErr w:type="spellStart"/>
    <w:r w:rsidRPr="00122A07">
      <w:rPr>
        <w:rFonts w:ascii="Segoe UI" w:hAnsi="Segoe UI" w:cs="Segoe UI"/>
        <w:sz w:val="15"/>
        <w:szCs w:val="15"/>
      </w:rPr>
      <w:t>i.v</w:t>
    </w:r>
    <w:proofErr w:type="spellEnd"/>
    <w:r w:rsidRPr="00122A07">
      <w:rPr>
        <w:rFonts w:ascii="Segoe UI" w:hAnsi="Segoe UI" w:cs="Segoe UI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B7076" w14:textId="77777777" w:rsidR="0080276E" w:rsidRDefault="0080276E" w:rsidP="00C26A56">
      <w:pPr>
        <w:spacing w:after="0" w:line="240" w:lineRule="auto"/>
      </w:pPr>
      <w:r>
        <w:separator/>
      </w:r>
    </w:p>
  </w:footnote>
  <w:footnote w:type="continuationSeparator" w:id="0">
    <w:p w14:paraId="5332B787" w14:textId="77777777" w:rsidR="0080276E" w:rsidRDefault="0080276E" w:rsidP="00C26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466F6" w14:textId="2F2B3C23" w:rsidR="00130EB1" w:rsidRPr="00FB23AC" w:rsidRDefault="00130EB1" w:rsidP="006E51F4">
    <w:pPr>
      <w:pStyle w:val="Intestazione"/>
      <w:tabs>
        <w:tab w:val="clear" w:pos="4819"/>
        <w:tab w:val="clear" w:pos="9638"/>
        <w:tab w:val="left" w:pos="4815"/>
      </w:tabs>
      <w:ind w:right="140"/>
      <w:rPr>
        <w:rFonts w:ascii="Akzidenz-Grotesk Pro Light" w:hAnsi="Akzidenz-Grotesk Pro Light"/>
        <w:color w:val="808080" w:themeColor="background1" w:themeShade="80"/>
        <w:sz w:val="18"/>
        <w:szCs w:val="18"/>
      </w:rPr>
    </w:pPr>
  </w:p>
  <w:p w14:paraId="4A8EEF17" w14:textId="77777777" w:rsidR="00130EB1" w:rsidRDefault="00130EB1">
    <w:pPr>
      <w:pStyle w:val="Intestazione"/>
    </w:pPr>
  </w:p>
  <w:p w14:paraId="68772BC8" w14:textId="77777777" w:rsidR="00130EB1" w:rsidRPr="00FB23AC" w:rsidRDefault="00130EB1" w:rsidP="006E51F4">
    <w:pPr>
      <w:pStyle w:val="Intestazione"/>
      <w:tabs>
        <w:tab w:val="clear" w:pos="4819"/>
        <w:tab w:val="clear" w:pos="9638"/>
        <w:tab w:val="left" w:pos="4815"/>
      </w:tabs>
      <w:ind w:right="140"/>
      <w:rPr>
        <w:rFonts w:ascii="Akzidenz-Grotesk Pro Light" w:hAnsi="Akzidenz-Grotesk Pro Light"/>
        <w:color w:val="808080" w:themeColor="background1" w:themeShade="80"/>
        <w:sz w:val="18"/>
        <w:szCs w:val="18"/>
      </w:rPr>
    </w:pPr>
  </w:p>
  <w:p w14:paraId="2DB3AA31" w14:textId="2B810352" w:rsidR="007A65A3" w:rsidRDefault="007A65A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E25B2"/>
    <w:multiLevelType w:val="hybridMultilevel"/>
    <w:tmpl w:val="CAF839EA"/>
    <w:lvl w:ilvl="0" w:tplc="27E003D2">
      <w:start w:val="1"/>
      <w:numFmt w:val="upperLetter"/>
      <w:pStyle w:val="GOPElencoconlettereMaiuscole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41566A"/>
    <w:multiLevelType w:val="hybridMultilevel"/>
    <w:tmpl w:val="92068786"/>
    <w:lvl w:ilvl="0" w:tplc="AB569648">
      <w:start w:val="1"/>
      <w:numFmt w:val="lowerLetter"/>
      <w:pStyle w:val="GOPElencoconlettere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9B7FC2"/>
    <w:multiLevelType w:val="hybridMultilevel"/>
    <w:tmpl w:val="4154A6C0"/>
    <w:lvl w:ilvl="0" w:tplc="97ECD2DA">
      <w:start w:val="1"/>
      <w:numFmt w:val="bullet"/>
      <w:pStyle w:val="GOPElencopuntato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0B8FCDE">
      <w:start w:val="1"/>
      <w:numFmt w:val="bullet"/>
      <w:pStyle w:val="GOPElencopuntatosecondolivello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51234167">
    <w:abstractNumId w:val="2"/>
  </w:num>
  <w:num w:numId="2" w16cid:durableId="1995453870">
    <w:abstractNumId w:val="1"/>
  </w:num>
  <w:num w:numId="3" w16cid:durableId="1714379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A56"/>
    <w:rsid w:val="0001278E"/>
    <w:rsid w:val="000221DE"/>
    <w:rsid w:val="000463B9"/>
    <w:rsid w:val="00047D2F"/>
    <w:rsid w:val="00064CFF"/>
    <w:rsid w:val="00066FE0"/>
    <w:rsid w:val="000723DD"/>
    <w:rsid w:val="00082D63"/>
    <w:rsid w:val="00093F67"/>
    <w:rsid w:val="000C448E"/>
    <w:rsid w:val="000E2C41"/>
    <w:rsid w:val="000E37C5"/>
    <w:rsid w:val="00112F0C"/>
    <w:rsid w:val="00130EB1"/>
    <w:rsid w:val="001404AA"/>
    <w:rsid w:val="00152F71"/>
    <w:rsid w:val="00195E4E"/>
    <w:rsid w:val="001E7BD4"/>
    <w:rsid w:val="001F53C0"/>
    <w:rsid w:val="00211572"/>
    <w:rsid w:val="00226BB0"/>
    <w:rsid w:val="002B679F"/>
    <w:rsid w:val="002C63DE"/>
    <w:rsid w:val="002D3201"/>
    <w:rsid w:val="002D7E6F"/>
    <w:rsid w:val="002E054E"/>
    <w:rsid w:val="0030046D"/>
    <w:rsid w:val="00303519"/>
    <w:rsid w:val="00336FEB"/>
    <w:rsid w:val="00363A4E"/>
    <w:rsid w:val="00365551"/>
    <w:rsid w:val="00394C0A"/>
    <w:rsid w:val="003F498B"/>
    <w:rsid w:val="00453DC1"/>
    <w:rsid w:val="00456AA2"/>
    <w:rsid w:val="00475164"/>
    <w:rsid w:val="00485430"/>
    <w:rsid w:val="004A75F3"/>
    <w:rsid w:val="004B7124"/>
    <w:rsid w:val="004E7099"/>
    <w:rsid w:val="00502807"/>
    <w:rsid w:val="00557720"/>
    <w:rsid w:val="005801B4"/>
    <w:rsid w:val="00583397"/>
    <w:rsid w:val="005B36D3"/>
    <w:rsid w:val="00664065"/>
    <w:rsid w:val="00665556"/>
    <w:rsid w:val="0066719E"/>
    <w:rsid w:val="006840B6"/>
    <w:rsid w:val="006A713E"/>
    <w:rsid w:val="0076130B"/>
    <w:rsid w:val="007A65A3"/>
    <w:rsid w:val="0080276E"/>
    <w:rsid w:val="008842F7"/>
    <w:rsid w:val="00886E37"/>
    <w:rsid w:val="008C4C08"/>
    <w:rsid w:val="008E1A4E"/>
    <w:rsid w:val="008F12D8"/>
    <w:rsid w:val="008F5C4C"/>
    <w:rsid w:val="0093554D"/>
    <w:rsid w:val="00946EAB"/>
    <w:rsid w:val="00960C28"/>
    <w:rsid w:val="0098535F"/>
    <w:rsid w:val="009C7D10"/>
    <w:rsid w:val="009D1578"/>
    <w:rsid w:val="009F2944"/>
    <w:rsid w:val="00A04042"/>
    <w:rsid w:val="00A25558"/>
    <w:rsid w:val="00A34AA7"/>
    <w:rsid w:val="00A420F3"/>
    <w:rsid w:val="00A42D96"/>
    <w:rsid w:val="00A67855"/>
    <w:rsid w:val="00A938F8"/>
    <w:rsid w:val="00AA0BC8"/>
    <w:rsid w:val="00B03C02"/>
    <w:rsid w:val="00B1341C"/>
    <w:rsid w:val="00B3211A"/>
    <w:rsid w:val="00B342F2"/>
    <w:rsid w:val="00B74D48"/>
    <w:rsid w:val="00B92C75"/>
    <w:rsid w:val="00BC6AC9"/>
    <w:rsid w:val="00BE0A21"/>
    <w:rsid w:val="00C01403"/>
    <w:rsid w:val="00C26A56"/>
    <w:rsid w:val="00C375B9"/>
    <w:rsid w:val="00C54C76"/>
    <w:rsid w:val="00CD4A40"/>
    <w:rsid w:val="00CE32AB"/>
    <w:rsid w:val="00CF099E"/>
    <w:rsid w:val="00CF6494"/>
    <w:rsid w:val="00D15BDC"/>
    <w:rsid w:val="00D15E41"/>
    <w:rsid w:val="00DA2940"/>
    <w:rsid w:val="00DB14BF"/>
    <w:rsid w:val="00E01AE0"/>
    <w:rsid w:val="00E050A6"/>
    <w:rsid w:val="00E5250A"/>
    <w:rsid w:val="00E66379"/>
    <w:rsid w:val="00EA5422"/>
    <w:rsid w:val="00F0438B"/>
    <w:rsid w:val="00F04624"/>
    <w:rsid w:val="00F1041B"/>
    <w:rsid w:val="00F124B6"/>
    <w:rsid w:val="00F228C0"/>
    <w:rsid w:val="00F27139"/>
    <w:rsid w:val="00F42955"/>
    <w:rsid w:val="00FA5849"/>
    <w:rsid w:val="00FC3633"/>
    <w:rsid w:val="00FE2620"/>
    <w:rsid w:val="00FF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846AFB"/>
  <w15:chartTrackingRefBased/>
  <w15:docId w15:val="{B223D56A-9CFC-4DEA-A66A-0E8B4C7CC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uiPriority w:val="9"/>
    <w:rsid w:val="00C26A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rsid w:val="00C26A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26A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26A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26A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26A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26A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26A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26A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aliases w:val="stile ok"/>
    <w:link w:val="NessunaspaziaturaCarattere"/>
    <w:uiPriority w:val="1"/>
    <w:qFormat/>
    <w:rsid w:val="00485430"/>
    <w:pPr>
      <w:spacing w:after="0" w:line="240" w:lineRule="auto"/>
      <w:jc w:val="center"/>
    </w:pPr>
    <w:rPr>
      <w:rFonts w:ascii="Trade Gothic LT Std" w:hAnsi="Trade Gothic LT Std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26A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26A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26A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26A5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26A5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26A5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26A5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26A5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26A5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rsid w:val="00C26A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26A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rsid w:val="00C26A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26A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rsid w:val="00C26A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26A5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rsid w:val="00C26A5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rsid w:val="00C26A5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rsid w:val="00C26A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26A5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rsid w:val="00C26A56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C26A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6A56"/>
  </w:style>
  <w:style w:type="paragraph" w:styleId="Pidipagina">
    <w:name w:val="footer"/>
    <w:basedOn w:val="Normale"/>
    <w:link w:val="PidipaginaCarattere"/>
    <w:uiPriority w:val="99"/>
    <w:unhideWhenUsed/>
    <w:rsid w:val="00C26A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6A56"/>
  </w:style>
  <w:style w:type="paragraph" w:customStyle="1" w:styleId="GOPtestosottolineato">
    <w:name w:val="GOP testo sottolineato"/>
    <w:basedOn w:val="Normale"/>
    <w:link w:val="GOPtestosottolineatoCarattere"/>
    <w:qFormat/>
    <w:rsid w:val="00C54C76"/>
    <w:pPr>
      <w:spacing w:after="0" w:line="240" w:lineRule="auto"/>
      <w:jc w:val="both"/>
    </w:pPr>
    <w:rPr>
      <w:rFonts w:ascii="Segoe UI" w:hAnsi="Segoe UI"/>
      <w:sz w:val="24"/>
      <w:u w:val="single"/>
    </w:rPr>
  </w:style>
  <w:style w:type="character" w:customStyle="1" w:styleId="GOPtestosottolineatoCarattere">
    <w:name w:val="GOP testo sottolineato Carattere"/>
    <w:basedOn w:val="Carpredefinitoparagrafo"/>
    <w:link w:val="GOPtestosottolineato"/>
    <w:rsid w:val="00C54C76"/>
    <w:rPr>
      <w:rFonts w:ascii="Segoe UI" w:hAnsi="Segoe UI"/>
      <w:sz w:val="24"/>
      <w:u w:val="single"/>
    </w:rPr>
  </w:style>
  <w:style w:type="paragraph" w:customStyle="1" w:styleId="GOPElencopuntatosecondolivello">
    <w:name w:val="GOP Elenco puntato secondo livello"/>
    <w:basedOn w:val="GOPElencopuntato"/>
    <w:qFormat/>
    <w:rsid w:val="00047D2F"/>
    <w:pPr>
      <w:numPr>
        <w:ilvl w:val="1"/>
      </w:numPr>
      <w:tabs>
        <w:tab w:val="num" w:pos="360"/>
      </w:tabs>
    </w:pPr>
  </w:style>
  <w:style w:type="paragraph" w:customStyle="1" w:styleId="GOPElencopuntato">
    <w:name w:val="GOP Elenco puntato"/>
    <w:basedOn w:val="Normale"/>
    <w:link w:val="GOPElencopuntatoCarattere"/>
    <w:autoRedefine/>
    <w:qFormat/>
    <w:rsid w:val="00C54C76"/>
    <w:pPr>
      <w:keepNext/>
      <w:widowControl w:val="0"/>
      <w:numPr>
        <w:numId w:val="1"/>
      </w:numPr>
      <w:autoSpaceDE w:val="0"/>
      <w:autoSpaceDN w:val="0"/>
      <w:adjustRightInd w:val="0"/>
      <w:spacing w:after="0" w:line="240" w:lineRule="auto"/>
      <w:ind w:right="-1"/>
      <w:jc w:val="both"/>
      <w:outlineLvl w:val="5"/>
    </w:pPr>
    <w:rPr>
      <w:rFonts w:ascii="Segoe UI" w:eastAsia="Batang" w:hAnsi="Segoe UI" w:cs="AkzidenzGroteskPro-Regular"/>
      <w:kern w:val="0"/>
      <w:sz w:val="24"/>
      <w:lang w:val="en-US"/>
      <w14:ligatures w14:val="none"/>
    </w:rPr>
  </w:style>
  <w:style w:type="paragraph" w:customStyle="1" w:styleId="GOPTitolosecondolivello">
    <w:name w:val="GOP Titolo secondo livello"/>
    <w:basedOn w:val="Titolo2"/>
    <w:link w:val="GOPTitolosecondolivelloCarattere"/>
    <w:qFormat/>
    <w:rsid w:val="00C54C76"/>
    <w:pPr>
      <w:keepLines w:val="0"/>
      <w:widowControl w:val="0"/>
      <w:autoSpaceDE w:val="0"/>
      <w:autoSpaceDN w:val="0"/>
      <w:adjustRightInd w:val="0"/>
      <w:spacing w:before="0" w:after="0" w:line="240" w:lineRule="auto"/>
      <w:jc w:val="both"/>
    </w:pPr>
    <w:rPr>
      <w:rFonts w:ascii="Segoe UI" w:eastAsia="Batang" w:hAnsi="Segoe UI" w:cs="Times New Roman"/>
      <w:b/>
      <w:color w:val="auto"/>
      <w:kern w:val="0"/>
      <w:sz w:val="28"/>
      <w:szCs w:val="28"/>
      <w:lang w:val="x-none" w:eastAsia="en-US"/>
      <w14:ligatures w14:val="none"/>
    </w:rPr>
  </w:style>
  <w:style w:type="character" w:customStyle="1" w:styleId="GOPTitolosecondolivelloCarattere">
    <w:name w:val="GOP Titolo secondo livello Carattere"/>
    <w:basedOn w:val="Titolo2Carattere"/>
    <w:link w:val="GOPTitolosecondolivello"/>
    <w:rsid w:val="00C54C76"/>
    <w:rPr>
      <w:rFonts w:ascii="Segoe UI" w:eastAsia="Batang" w:hAnsi="Segoe UI" w:cs="Times New Roman"/>
      <w:b/>
      <w:color w:val="0F4761" w:themeColor="accent1" w:themeShade="BF"/>
      <w:kern w:val="0"/>
      <w:sz w:val="28"/>
      <w:szCs w:val="28"/>
      <w:lang w:val="x-none" w:eastAsia="en-US"/>
      <w14:ligatures w14:val="none"/>
    </w:rPr>
  </w:style>
  <w:style w:type="paragraph" w:customStyle="1" w:styleId="GOPTitolodocumento">
    <w:name w:val="GOP Titolo documento"/>
    <w:basedOn w:val="Normale"/>
    <w:link w:val="GOPTitolodocumentoCarattere"/>
    <w:qFormat/>
    <w:rsid w:val="00C54C76"/>
    <w:pPr>
      <w:ind w:right="-1"/>
      <w:jc w:val="center"/>
    </w:pPr>
    <w:rPr>
      <w:rFonts w:ascii="Garamond" w:hAnsi="Garamond"/>
      <w:b/>
      <w:sz w:val="38"/>
      <w:szCs w:val="36"/>
    </w:rPr>
  </w:style>
  <w:style w:type="character" w:customStyle="1" w:styleId="GOPTitolodocumentoCarattere">
    <w:name w:val="GOP Titolo documento Carattere"/>
    <w:basedOn w:val="Carpredefinitoparagrafo"/>
    <w:link w:val="GOPTitolodocumento"/>
    <w:rsid w:val="00C54C76"/>
    <w:rPr>
      <w:rFonts w:ascii="Garamond" w:hAnsi="Garamond"/>
      <w:b/>
      <w:sz w:val="38"/>
      <w:szCs w:val="36"/>
    </w:rPr>
  </w:style>
  <w:style w:type="paragraph" w:customStyle="1" w:styleId="GOPTitoloprimolivello">
    <w:name w:val="GOP Titolo primo livello"/>
    <w:basedOn w:val="GOPTitolosecondolivello"/>
    <w:link w:val="GOPTitoloprimolivelloCarattere"/>
    <w:autoRedefine/>
    <w:qFormat/>
    <w:rsid w:val="00C54C76"/>
    <w:rPr>
      <w:rFonts w:ascii="Garamond" w:hAnsi="Garamond"/>
      <w:sz w:val="30"/>
    </w:rPr>
  </w:style>
  <w:style w:type="character" w:customStyle="1" w:styleId="GOPTitoloprimolivelloCarattere">
    <w:name w:val="GOP Titolo primo livello Carattere"/>
    <w:basedOn w:val="GOPTitolosecondolivelloCarattere"/>
    <w:link w:val="GOPTitoloprimolivello"/>
    <w:rsid w:val="00C54C76"/>
    <w:rPr>
      <w:rFonts w:ascii="Garamond" w:eastAsia="Batang" w:hAnsi="Garamond" w:cs="Times New Roman"/>
      <w:b/>
      <w:color w:val="0F4761" w:themeColor="accent1" w:themeShade="BF"/>
      <w:kern w:val="0"/>
      <w:sz w:val="30"/>
      <w:szCs w:val="28"/>
      <w:lang w:val="x-none" w:eastAsia="en-US"/>
      <w14:ligatures w14:val="none"/>
    </w:rPr>
  </w:style>
  <w:style w:type="character" w:customStyle="1" w:styleId="GOPElencopuntatoCarattere">
    <w:name w:val="GOP Elenco puntato Carattere"/>
    <w:basedOn w:val="Carpredefinitoparagrafo"/>
    <w:link w:val="GOPElencopuntato"/>
    <w:rsid w:val="00C54C76"/>
    <w:rPr>
      <w:rFonts w:ascii="Segoe UI" w:eastAsia="Batang" w:hAnsi="Segoe UI" w:cs="AkzidenzGroteskPro-Regular"/>
      <w:kern w:val="0"/>
      <w:sz w:val="24"/>
      <w:lang w:val="en-US"/>
      <w14:ligatures w14:val="none"/>
    </w:rPr>
  </w:style>
  <w:style w:type="paragraph" w:customStyle="1" w:styleId="GOPElencoconlettere">
    <w:name w:val="GOP Elenco con lettere"/>
    <w:basedOn w:val="Paragrafoelenco"/>
    <w:link w:val="GOPElencoconlettereCarattere"/>
    <w:autoRedefine/>
    <w:qFormat/>
    <w:rsid w:val="00C54C76"/>
    <w:pPr>
      <w:keepNext/>
      <w:widowControl w:val="0"/>
      <w:numPr>
        <w:numId w:val="2"/>
      </w:numPr>
      <w:autoSpaceDE w:val="0"/>
      <w:autoSpaceDN w:val="0"/>
      <w:adjustRightInd w:val="0"/>
      <w:spacing w:after="120" w:line="240" w:lineRule="auto"/>
      <w:ind w:right="-1"/>
      <w:contextualSpacing w:val="0"/>
      <w:jc w:val="both"/>
      <w:outlineLvl w:val="5"/>
    </w:pPr>
    <w:rPr>
      <w:rFonts w:ascii="Segoe UI" w:eastAsia="Batang" w:hAnsi="Segoe UI" w:cs="AkzidenzGroteskPro-Regular"/>
      <w:kern w:val="0"/>
      <w:sz w:val="24"/>
      <w:szCs w:val="20"/>
      <w14:ligatures w14:val="none"/>
    </w:rPr>
  </w:style>
  <w:style w:type="character" w:customStyle="1" w:styleId="GOPElencoconlettereCarattere">
    <w:name w:val="GOP Elenco con lettere Carattere"/>
    <w:basedOn w:val="Carpredefinitoparagrafo"/>
    <w:link w:val="GOPElencoconlettere"/>
    <w:rsid w:val="00C54C76"/>
    <w:rPr>
      <w:rFonts w:ascii="Segoe UI" w:eastAsia="Batang" w:hAnsi="Segoe UI" w:cs="AkzidenzGroteskPro-Regular"/>
      <w:kern w:val="0"/>
      <w:sz w:val="24"/>
      <w:szCs w:val="20"/>
      <w14:ligatures w14:val="none"/>
    </w:rPr>
  </w:style>
  <w:style w:type="paragraph" w:customStyle="1" w:styleId="GOPElencoconlettereMaiuscole">
    <w:name w:val="GOP Elenco con lettere Maiuscole"/>
    <w:basedOn w:val="Paragrafoelenco"/>
    <w:link w:val="GOPElencoconlettereMaiuscoleCarattere"/>
    <w:autoRedefine/>
    <w:qFormat/>
    <w:rsid w:val="00C54C76"/>
    <w:pPr>
      <w:widowControl w:val="0"/>
      <w:numPr>
        <w:numId w:val="3"/>
      </w:numPr>
      <w:autoSpaceDE w:val="0"/>
      <w:autoSpaceDN w:val="0"/>
      <w:adjustRightInd w:val="0"/>
      <w:spacing w:after="120" w:line="240" w:lineRule="auto"/>
      <w:ind w:right="-1"/>
      <w:contextualSpacing w:val="0"/>
      <w:jc w:val="both"/>
    </w:pPr>
    <w:rPr>
      <w:rFonts w:ascii="Segoe UI" w:eastAsia="Batang" w:hAnsi="Segoe UI" w:cs="AkzidenzGroteskPro-Regular"/>
      <w:bCs/>
      <w:kern w:val="0"/>
      <w:sz w:val="24"/>
      <w14:ligatures w14:val="none"/>
    </w:rPr>
  </w:style>
  <w:style w:type="character" w:customStyle="1" w:styleId="GOPElencoconlettereMaiuscoleCarattere">
    <w:name w:val="GOP Elenco con lettere Maiuscole Carattere"/>
    <w:basedOn w:val="Carpredefinitoparagrafo"/>
    <w:link w:val="GOPElencoconlettereMaiuscole"/>
    <w:rsid w:val="00C54C76"/>
    <w:rPr>
      <w:rFonts w:ascii="Segoe UI" w:eastAsia="Batang" w:hAnsi="Segoe UI" w:cs="AkzidenzGroteskPro-Regular"/>
      <w:bCs/>
      <w:kern w:val="0"/>
      <w:sz w:val="24"/>
      <w14:ligatures w14:val="none"/>
    </w:rPr>
  </w:style>
  <w:style w:type="paragraph" w:customStyle="1" w:styleId="GOPTestobold">
    <w:name w:val="GOP Testo bold"/>
    <w:basedOn w:val="Normale"/>
    <w:link w:val="GOPTestoboldCarattere"/>
    <w:autoRedefine/>
    <w:qFormat/>
    <w:rsid w:val="00C54C76"/>
    <w:pPr>
      <w:widowControl w:val="0"/>
      <w:autoSpaceDE w:val="0"/>
      <w:autoSpaceDN w:val="0"/>
      <w:adjustRightInd w:val="0"/>
      <w:spacing w:after="0" w:line="240" w:lineRule="auto"/>
      <w:ind w:right="-1"/>
      <w:jc w:val="both"/>
    </w:pPr>
    <w:rPr>
      <w:rFonts w:ascii="Segoe UI" w:eastAsia="Batang" w:hAnsi="Segoe UI" w:cs="AkzidenzGroteskPro-Regular"/>
      <w:b/>
      <w:bCs/>
      <w:kern w:val="0"/>
      <w:sz w:val="24"/>
      <w:lang w:val="en-US"/>
      <w14:ligatures w14:val="none"/>
    </w:rPr>
  </w:style>
  <w:style w:type="character" w:customStyle="1" w:styleId="GOPTestoboldCarattere">
    <w:name w:val="GOP Testo bold Carattere"/>
    <w:basedOn w:val="Carpredefinitoparagrafo"/>
    <w:link w:val="GOPTestobold"/>
    <w:rsid w:val="00C54C76"/>
    <w:rPr>
      <w:rFonts w:ascii="Segoe UI" w:eastAsia="Batang" w:hAnsi="Segoe UI" w:cs="AkzidenzGroteskPro-Regular"/>
      <w:b/>
      <w:bCs/>
      <w:kern w:val="0"/>
      <w:sz w:val="24"/>
      <w:lang w:val="en-US"/>
      <w14:ligatures w14:val="none"/>
    </w:rPr>
  </w:style>
  <w:style w:type="paragraph" w:customStyle="1" w:styleId="GOPCorpodaticartaintestata">
    <w:name w:val="GOP Corpo dati carta intestata"/>
    <w:basedOn w:val="Normale"/>
    <w:link w:val="GOPCorpodaticartaintestataCarattere"/>
    <w:autoRedefine/>
    <w:qFormat/>
    <w:rsid w:val="00130EB1"/>
    <w:pPr>
      <w:spacing w:after="0" w:line="276" w:lineRule="auto"/>
    </w:pPr>
    <w:rPr>
      <w:rFonts w:ascii="Segoe UI" w:hAnsi="Segoe UI"/>
      <w:szCs w:val="20"/>
    </w:rPr>
  </w:style>
  <w:style w:type="character" w:customStyle="1" w:styleId="GOPCorpodaticartaintestataCarattere">
    <w:name w:val="GOP Corpo dati carta intestata Carattere"/>
    <w:basedOn w:val="Carpredefinitoparagrafo"/>
    <w:link w:val="GOPCorpodaticartaintestata"/>
    <w:rsid w:val="00130EB1"/>
    <w:rPr>
      <w:rFonts w:ascii="Segoe UI" w:hAnsi="Segoe UI"/>
      <w:szCs w:val="20"/>
    </w:rPr>
  </w:style>
  <w:style w:type="paragraph" w:customStyle="1" w:styleId="GOPCitt">
    <w:name w:val="GOP Città"/>
    <w:aliases w:val="data - carta intestata"/>
    <w:basedOn w:val="Normale"/>
    <w:link w:val="GOPCittCarattere"/>
    <w:autoRedefine/>
    <w:qFormat/>
    <w:rsid w:val="00130EB1"/>
    <w:pPr>
      <w:spacing w:after="0" w:line="276" w:lineRule="auto"/>
      <w:jc w:val="right"/>
    </w:pPr>
    <w:rPr>
      <w:rFonts w:ascii="Segoe UI" w:hAnsi="Segoe UI"/>
      <w:sz w:val="24"/>
    </w:rPr>
  </w:style>
  <w:style w:type="character" w:customStyle="1" w:styleId="GOPCittCarattere">
    <w:name w:val="GOP Città Carattere"/>
    <w:aliases w:val="data - carta intestata Carattere"/>
    <w:basedOn w:val="Carpredefinitoparagrafo"/>
    <w:link w:val="GOPCitt"/>
    <w:rsid w:val="00130EB1"/>
    <w:rPr>
      <w:rFonts w:ascii="Segoe UI" w:hAnsi="Segoe UI"/>
      <w:sz w:val="24"/>
    </w:rPr>
  </w:style>
  <w:style w:type="paragraph" w:customStyle="1" w:styleId="GOPCorpoprincipalecartaintestata">
    <w:name w:val="GOP Corpo principale carta intestata"/>
    <w:basedOn w:val="Normale"/>
    <w:link w:val="GOPCorpoprincipalecartaintestataCarattere"/>
    <w:autoRedefine/>
    <w:qFormat/>
    <w:rsid w:val="00CD4A40"/>
    <w:pPr>
      <w:tabs>
        <w:tab w:val="left" w:pos="3990"/>
      </w:tabs>
      <w:spacing w:after="0" w:line="276" w:lineRule="auto"/>
      <w:jc w:val="both"/>
    </w:pPr>
    <w:rPr>
      <w:rFonts w:ascii="Segoe UI" w:hAnsi="Segoe UI"/>
      <w:sz w:val="18"/>
      <w:szCs w:val="18"/>
    </w:rPr>
  </w:style>
  <w:style w:type="character" w:customStyle="1" w:styleId="GOPCorpoprincipalecartaintestataCarattere">
    <w:name w:val="GOP Corpo principale carta intestata Carattere"/>
    <w:basedOn w:val="Carpredefinitoparagrafo"/>
    <w:link w:val="GOPCorpoprincipalecartaintestata"/>
    <w:rsid w:val="00CD4A40"/>
    <w:rPr>
      <w:rFonts w:ascii="Segoe UI" w:hAnsi="Segoe UI"/>
      <w:sz w:val="18"/>
      <w:szCs w:val="18"/>
    </w:rPr>
  </w:style>
  <w:style w:type="character" w:customStyle="1" w:styleId="NessunaspaziaturaCarattere">
    <w:name w:val="Nessuna spaziatura Carattere"/>
    <w:aliases w:val="stile ok Carattere"/>
    <w:basedOn w:val="Carpredefinitoparagrafo"/>
    <w:link w:val="Nessunaspaziatura"/>
    <w:uiPriority w:val="1"/>
    <w:rsid w:val="00130EB1"/>
    <w:rPr>
      <w:rFonts w:ascii="Trade Gothic LT Std" w:hAnsi="Trade Gothic LT Std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CD4A40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D4A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oppio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Samà</dc:creator>
  <cp:keywords/>
  <dc:description/>
  <cp:lastModifiedBy>Diletta Maurizi</cp:lastModifiedBy>
  <cp:revision>3</cp:revision>
  <dcterms:created xsi:type="dcterms:W3CDTF">2025-11-10T08:59:00Z</dcterms:created>
  <dcterms:modified xsi:type="dcterms:W3CDTF">2025-11-10T09:10:00Z</dcterms:modified>
</cp:coreProperties>
</file>